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B4675" w14:textId="796C9E39" w:rsidR="00EB2577" w:rsidRPr="00031F7A" w:rsidRDefault="00EB2577" w:rsidP="00EB2577">
      <w:pPr>
        <w:pStyle w:val="H1"/>
        <w:rPr>
          <w:rFonts w:ascii="Calibri" w:hAnsi="Calibri" w:cs="Calibri"/>
        </w:rPr>
      </w:pPr>
      <w:bookmarkStart w:id="0" w:name="_Toc372294198"/>
      <w:bookmarkStart w:id="1" w:name="_Toc170480587"/>
      <w:r w:rsidRPr="00031F7A">
        <w:rPr>
          <w:rFonts w:ascii="Calibri" w:hAnsi="Calibri" w:cs="Calibri"/>
        </w:rPr>
        <w:t xml:space="preserve">No Smoking/Vaping Policy </w:t>
      </w:r>
      <w:bookmarkEnd w:id="0"/>
      <w:bookmarkEnd w:id="1"/>
    </w:p>
    <w:p w14:paraId="423ACFAB" w14:textId="77777777" w:rsidR="00EB2577" w:rsidRPr="00031F7A" w:rsidRDefault="00EB2577" w:rsidP="00EB2577">
      <w:pPr>
        <w:jc w:val="both"/>
        <w:rPr>
          <w:rFonts w:ascii="Calibri" w:hAnsi="Calibri" w:cs="Calibri"/>
          <w:i/>
          <w:iCs/>
        </w:rPr>
      </w:pPr>
    </w:p>
    <w:p w14:paraId="653DB2CD" w14:textId="77777777" w:rsidR="00EB2577" w:rsidRPr="00031F7A" w:rsidRDefault="00EB2577" w:rsidP="00EB2577">
      <w:pPr>
        <w:jc w:val="both"/>
        <w:rPr>
          <w:rFonts w:ascii="Calibri" w:hAnsi="Calibri" w:cs="Calibri"/>
          <w:i/>
          <w:iCs/>
        </w:rPr>
      </w:pPr>
      <w:r w:rsidRPr="00031F7A">
        <w:rPr>
          <w:rFonts w:ascii="Calibri" w:hAnsi="Calibri" w:cs="Calibri"/>
          <w:i/>
          <w:iCs/>
        </w:rPr>
        <w:t>Providers are responsible for ensuring they follow the current version of the framework for their provider type.</w:t>
      </w:r>
    </w:p>
    <w:p w14:paraId="0B0160F5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4EF13B7E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17843C39" w14:textId="3720750B" w:rsidR="00EB2577" w:rsidRPr="00031F7A" w:rsidRDefault="00EB2577" w:rsidP="00EB2577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At </w:t>
      </w:r>
      <w:r w:rsidR="006E2F8F">
        <w:rPr>
          <w:rFonts w:ascii="Calibri" w:hAnsi="Calibri" w:cs="Calibri"/>
          <w:b/>
        </w:rPr>
        <w:t>Cheeky Chimps</w:t>
      </w:r>
      <w:r w:rsidRPr="00031F7A">
        <w:rPr>
          <w:rFonts w:ascii="Calibri" w:hAnsi="Calibri" w:cs="Calibri"/>
        </w:rPr>
        <w:t xml:space="preserve"> we are committed to promoting children’s health and well-being. This is of the upmost importance for the nursery. </w:t>
      </w:r>
    </w:p>
    <w:p w14:paraId="47071C51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76D61F72" w14:textId="77777777" w:rsidR="00EB2577" w:rsidRPr="00031F7A" w:rsidRDefault="00EB2577" w:rsidP="00EB2577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Smoking and the use of e-cigarettes has proved to be a health risk and therefore in accordance with legislation, the nursery operates a strict no smoking/vaping policy within its buildings and grounds. It is illegal to smoke/vape in enclosed places. </w:t>
      </w:r>
    </w:p>
    <w:p w14:paraId="0F815852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7025F7A9" w14:textId="77777777" w:rsidR="00EB2577" w:rsidRPr="00031F7A" w:rsidRDefault="00EB2577" w:rsidP="00EB2577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All persons must abstain from smoking/vaping while on the premises. This applies to staff, students, parents, carers, contractors and any other visitors to the premises. </w:t>
      </w:r>
    </w:p>
    <w:p w14:paraId="7B9AFF3C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043E8FEB" w14:textId="77777777" w:rsidR="00EB2577" w:rsidRPr="00031F7A" w:rsidRDefault="00EB2577" w:rsidP="00EB2577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Staff accompanying children outside the nursery, are not permitted to smoke/vape. We also request that any parents accompanying nursery children on outings refrain from smoking/vaping while caring for the children. </w:t>
      </w:r>
    </w:p>
    <w:p w14:paraId="6F23EC3B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502A86AC" w14:textId="77777777" w:rsidR="00EB2577" w:rsidRPr="00031F7A" w:rsidRDefault="00EB2577" w:rsidP="00EB2577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Staff must not smoke/vape while wearing nursery uniform as it is essential that staff are positive role models to children and promote a healthy lifestyle. If staff choose to smoke/vape during breaks, they are asked to change into their own clothing and smoke/vape away from the main entrance and nursery premises. </w:t>
      </w:r>
    </w:p>
    <w:p w14:paraId="0A7D5C6A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064EFF84" w14:textId="77777777" w:rsidR="00EB2577" w:rsidRPr="00031F7A" w:rsidRDefault="00EB2577" w:rsidP="00EB2577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We respect that smoking/vaping is a personal choice, although as an organisation we support healthy lifestyles. We follow UK Health Security Agency advice and aim to help staff and parents to stop smoking/vaping by:</w:t>
      </w:r>
    </w:p>
    <w:p w14:paraId="1FAD167D" w14:textId="77777777" w:rsidR="00EB2577" w:rsidRPr="00031F7A" w:rsidRDefault="00EB2577" w:rsidP="00EB25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Providing factsheets and leaflets</w:t>
      </w:r>
    </w:p>
    <w:p w14:paraId="4E448157" w14:textId="77777777" w:rsidR="00EB2577" w:rsidRPr="00031F7A" w:rsidRDefault="00EB2577" w:rsidP="00EB25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Providing information of local help groups </w:t>
      </w:r>
    </w:p>
    <w:p w14:paraId="3522CED5" w14:textId="77777777" w:rsidR="00EB2577" w:rsidRPr="00031F7A" w:rsidRDefault="00EB2577" w:rsidP="00EB25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Providing details of the NHS quit smoking helpline </w:t>
      </w:r>
      <w:hyperlink r:id="rId10" w:history="1">
        <w:r w:rsidRPr="00031F7A">
          <w:rPr>
            <w:rStyle w:val="Hyperlink"/>
            <w:rFonts w:asciiTheme="minorHAnsi" w:hAnsiTheme="minorHAnsi" w:cstheme="minorHAnsi"/>
          </w:rPr>
          <w:t>https://www.nhs.uk/better-health/quit-smoking/</w:t>
        </w:r>
      </w:hyperlink>
      <w:r w:rsidRPr="00031F7A">
        <w:t xml:space="preserve"> </w:t>
      </w:r>
    </w:p>
    <w:p w14:paraId="13658E42" w14:textId="77777777" w:rsidR="00EB2577" w:rsidRPr="00031F7A" w:rsidRDefault="00EB2577" w:rsidP="00EB25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Offering information regarding products that are available to help stop smoking.</w:t>
      </w:r>
    </w:p>
    <w:p w14:paraId="3A0F3B64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p w14:paraId="756634C1" w14:textId="77777777" w:rsidR="00EB2577" w:rsidRPr="00031F7A" w:rsidRDefault="00EB2577" w:rsidP="00EB2577">
      <w:pPr>
        <w:jc w:val="both"/>
        <w:rPr>
          <w:rFonts w:ascii="Calibri" w:hAnsi="Calibri" w:cs="Calibri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408"/>
        <w:gridCol w:w="2754"/>
      </w:tblGrid>
      <w:tr w:rsidR="00EB2577" w:rsidRPr="00031F7A" w14:paraId="24381FC2" w14:textId="77777777" w:rsidTr="00282D76">
        <w:trPr>
          <w:jc w:val="center"/>
        </w:trPr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14:paraId="6D02D09D" w14:textId="77777777" w:rsidR="00EB2577" w:rsidRPr="00031F7A" w:rsidRDefault="00EB2577" w:rsidP="00282D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This policy was adopted on</w:t>
            </w:r>
          </w:p>
        </w:tc>
        <w:tc>
          <w:tcPr>
            <w:tcW w:w="3408" w:type="dxa"/>
            <w:tcBorders>
              <w:top w:val="single" w:sz="4" w:space="0" w:color="000000"/>
            </w:tcBorders>
            <w:vAlign w:val="center"/>
          </w:tcPr>
          <w:p w14:paraId="200A04A8" w14:textId="77777777" w:rsidR="00EB2577" w:rsidRPr="00031F7A" w:rsidRDefault="00EB2577" w:rsidP="00282D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Signed on behalf of the nursery</w:t>
            </w:r>
          </w:p>
        </w:tc>
        <w:tc>
          <w:tcPr>
            <w:tcW w:w="2754" w:type="dxa"/>
            <w:tcBorders>
              <w:top w:val="single" w:sz="4" w:space="0" w:color="000000"/>
            </w:tcBorders>
            <w:vAlign w:val="center"/>
          </w:tcPr>
          <w:p w14:paraId="3B6170FB" w14:textId="77777777" w:rsidR="00EB2577" w:rsidRPr="00031F7A" w:rsidRDefault="00EB2577" w:rsidP="00282D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Date for review</w:t>
            </w:r>
          </w:p>
        </w:tc>
      </w:tr>
      <w:tr w:rsidR="00EB2577" w:rsidRPr="00031F7A" w14:paraId="3AADF9CE" w14:textId="77777777" w:rsidTr="00282D76">
        <w:trPr>
          <w:jc w:val="center"/>
        </w:trPr>
        <w:tc>
          <w:tcPr>
            <w:tcW w:w="2943" w:type="dxa"/>
            <w:vAlign w:val="center"/>
          </w:tcPr>
          <w:p w14:paraId="18270F66" w14:textId="5618F6CB" w:rsidR="00EB2577" w:rsidRPr="00031F7A" w:rsidRDefault="006E2F8F" w:rsidP="00282D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i/>
                <w:sz w:val="20"/>
                <w:szCs w:val="20"/>
              </w:rPr>
              <w:t>31/03/25</w:t>
            </w:r>
          </w:p>
        </w:tc>
        <w:tc>
          <w:tcPr>
            <w:tcW w:w="3408" w:type="dxa"/>
          </w:tcPr>
          <w:p w14:paraId="2D867F31" w14:textId="6FD61C65" w:rsidR="00EB2577" w:rsidRPr="00031F7A" w:rsidRDefault="006E2F8F" w:rsidP="00282D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 Baggett</w:t>
            </w:r>
          </w:p>
        </w:tc>
        <w:tc>
          <w:tcPr>
            <w:tcW w:w="2754" w:type="dxa"/>
          </w:tcPr>
          <w:p w14:paraId="1BCA4B0D" w14:textId="3B3E0271" w:rsidR="00EB2577" w:rsidRPr="00031F7A" w:rsidRDefault="006E2F8F" w:rsidP="00282D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i/>
                <w:sz w:val="20"/>
                <w:szCs w:val="20"/>
              </w:rPr>
              <w:t>2026</w:t>
            </w:r>
            <w:bookmarkStart w:id="2" w:name="_GoBack"/>
            <w:bookmarkEnd w:id="2"/>
          </w:p>
        </w:tc>
      </w:tr>
    </w:tbl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A1FC" w14:textId="77777777" w:rsidR="00195408" w:rsidRDefault="00195408" w:rsidP="007A3117">
      <w:r>
        <w:separator/>
      </w:r>
    </w:p>
  </w:endnote>
  <w:endnote w:type="continuationSeparator" w:id="0">
    <w:p w14:paraId="608AB836" w14:textId="77777777" w:rsidR="00195408" w:rsidRDefault="00195408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4510ADE8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="00195408">
          <w:rPr>
            <w:rFonts w:asciiTheme="minorHAnsi" w:hAnsiTheme="minorHAnsi" w:cstheme="minorHAnsi"/>
            <w:noProof/>
          </w:rPr>
          <w:t>1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F2B6A" w14:textId="77777777" w:rsidR="00195408" w:rsidRDefault="00195408" w:rsidP="007A3117">
      <w:r>
        <w:separator/>
      </w:r>
    </w:p>
  </w:footnote>
  <w:footnote w:type="continuationSeparator" w:id="0">
    <w:p w14:paraId="6F30A308" w14:textId="77777777" w:rsidR="00195408" w:rsidRDefault="00195408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823A6"/>
    <w:multiLevelType w:val="hybridMultilevel"/>
    <w:tmpl w:val="BC90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7"/>
    <w:rsid w:val="00057ADF"/>
    <w:rsid w:val="000B38A4"/>
    <w:rsid w:val="000B7AB5"/>
    <w:rsid w:val="00147B8F"/>
    <w:rsid w:val="00155E21"/>
    <w:rsid w:val="00195408"/>
    <w:rsid w:val="001F42E7"/>
    <w:rsid w:val="002E2EA5"/>
    <w:rsid w:val="003161E6"/>
    <w:rsid w:val="00317966"/>
    <w:rsid w:val="0032647D"/>
    <w:rsid w:val="003331DB"/>
    <w:rsid w:val="003471A6"/>
    <w:rsid w:val="00364048"/>
    <w:rsid w:val="00395694"/>
    <w:rsid w:val="004B398A"/>
    <w:rsid w:val="004B4CC3"/>
    <w:rsid w:val="004C2485"/>
    <w:rsid w:val="004F1E56"/>
    <w:rsid w:val="005D5D3B"/>
    <w:rsid w:val="00604E3E"/>
    <w:rsid w:val="006208D0"/>
    <w:rsid w:val="00636838"/>
    <w:rsid w:val="00660ED8"/>
    <w:rsid w:val="006E2F8F"/>
    <w:rsid w:val="00700A28"/>
    <w:rsid w:val="007A3117"/>
    <w:rsid w:val="007C7390"/>
    <w:rsid w:val="00827029"/>
    <w:rsid w:val="009B30E1"/>
    <w:rsid w:val="00C128FC"/>
    <w:rsid w:val="00C21D30"/>
    <w:rsid w:val="00C821B8"/>
    <w:rsid w:val="00CF1B0F"/>
    <w:rsid w:val="00DB04B4"/>
    <w:rsid w:val="00EB2577"/>
    <w:rsid w:val="00F91A8F"/>
    <w:rsid w:val="00FA3710"/>
    <w:rsid w:val="00FB11C1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hs.uk/better-health/quit-smok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Props1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2E02D-502F-4C36-9E46-9CBE3A2CB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User</cp:lastModifiedBy>
  <cp:revision>5</cp:revision>
  <dcterms:created xsi:type="dcterms:W3CDTF">2024-07-05T16:57:00Z</dcterms:created>
  <dcterms:modified xsi:type="dcterms:W3CDTF">2025-03-31T16:29:00Z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