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C03A0" w14:textId="60915644" w:rsidR="00BE0E28" w:rsidRPr="00031F7A" w:rsidRDefault="00BE0E28" w:rsidP="00BE0E28">
      <w:pPr>
        <w:pStyle w:val="H1"/>
        <w:rPr>
          <w:rFonts w:ascii="Calibri" w:hAnsi="Calibri" w:cs="Calibri"/>
        </w:rPr>
      </w:pPr>
      <w:bookmarkStart w:id="0" w:name="_Toc170480593"/>
      <w:bookmarkStart w:id="1" w:name="_Hlk106867907"/>
      <w:r w:rsidRPr="00031F7A">
        <w:rPr>
          <w:rFonts w:ascii="Calibri" w:hAnsi="Calibri" w:cs="Calibri"/>
        </w:rPr>
        <w:t>Parents as Partners Policy</w:t>
      </w:r>
      <w:bookmarkEnd w:id="0"/>
    </w:p>
    <w:p w14:paraId="14A3D084" w14:textId="77777777" w:rsidR="00BE0E28" w:rsidRPr="00031F7A" w:rsidRDefault="00BE0E28" w:rsidP="00BE0E28">
      <w:pPr>
        <w:jc w:val="both"/>
        <w:rPr>
          <w:rFonts w:ascii="Calibri" w:hAnsi="Calibri" w:cs="Calibri"/>
        </w:rPr>
      </w:pPr>
    </w:p>
    <w:p w14:paraId="4C478A18" w14:textId="77777777" w:rsidR="00BE0E28" w:rsidRPr="00031F7A" w:rsidRDefault="00BE0E28" w:rsidP="00BE0E28">
      <w:pPr>
        <w:jc w:val="both"/>
        <w:rPr>
          <w:rFonts w:ascii="Calibri" w:hAnsi="Calibri" w:cs="Calibri"/>
        </w:rPr>
      </w:pPr>
    </w:p>
    <w:p w14:paraId="6F899DD9" w14:textId="30884CE8" w:rsidR="00BE0E28" w:rsidRPr="00031F7A" w:rsidRDefault="00BE0E28" w:rsidP="00BE0E28">
      <w:pPr>
        <w:jc w:val="both"/>
        <w:rPr>
          <w:rFonts w:ascii="Calibri" w:hAnsi="Calibri" w:cs="Calibri"/>
        </w:rPr>
      </w:pPr>
      <w:r w:rsidRPr="00031F7A">
        <w:rPr>
          <w:rFonts w:ascii="Calibri" w:hAnsi="Calibri" w:cs="Calibri"/>
        </w:rPr>
        <w:t xml:space="preserve">At </w:t>
      </w:r>
      <w:r w:rsidR="000B3A1B">
        <w:rPr>
          <w:rFonts w:ascii="Calibri" w:hAnsi="Calibri" w:cs="Calibri"/>
          <w:b/>
        </w:rPr>
        <w:t>Cheeky Chimps</w:t>
      </w:r>
      <w:r w:rsidRPr="00031F7A">
        <w:rPr>
          <w:rFonts w:ascii="Calibri" w:hAnsi="Calibri" w:cs="Calibri"/>
        </w:rPr>
        <w:t xml:space="preserve"> 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0D797397" w14:textId="77777777" w:rsidR="00BE0E28" w:rsidRPr="00031F7A" w:rsidRDefault="00BE0E28" w:rsidP="00BE0E28">
      <w:pPr>
        <w:jc w:val="both"/>
        <w:rPr>
          <w:rFonts w:ascii="Calibri" w:hAnsi="Calibri" w:cs="Calibri"/>
        </w:rPr>
      </w:pPr>
    </w:p>
    <w:p w14:paraId="07540EBF" w14:textId="77777777" w:rsidR="00BE0E28" w:rsidRPr="00031F7A" w:rsidRDefault="00BE0E28" w:rsidP="00BE0E28">
      <w:pPr>
        <w:jc w:val="both"/>
        <w:rPr>
          <w:rFonts w:ascii="Calibri" w:hAnsi="Calibri" w:cs="Calibri"/>
        </w:rPr>
      </w:pPr>
      <w:r w:rsidRPr="00031F7A">
        <w:rPr>
          <w:rFonts w:ascii="Calibri" w:hAnsi="Calibri" w:cs="Calibri"/>
        </w:rPr>
        <w:t>The key person system supports engagement with all parents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14:paraId="3EC67347" w14:textId="77777777" w:rsidR="00BE0E28" w:rsidRPr="00031F7A" w:rsidRDefault="00BE0E28" w:rsidP="00BE0E28">
      <w:pPr>
        <w:jc w:val="both"/>
        <w:rPr>
          <w:rFonts w:ascii="Calibri" w:hAnsi="Calibri" w:cs="Calibri"/>
        </w:rPr>
      </w:pPr>
    </w:p>
    <w:p w14:paraId="5E4145FB" w14:textId="77777777" w:rsidR="00BE0E28" w:rsidRPr="00031F7A" w:rsidRDefault="00BE0E28" w:rsidP="00BE0E28">
      <w:pPr>
        <w:jc w:val="both"/>
        <w:rPr>
          <w:rFonts w:ascii="Calibri" w:hAnsi="Calibri" w:cs="Calibri"/>
        </w:rPr>
      </w:pPr>
      <w:r w:rsidRPr="00031F7A">
        <w:rPr>
          <w:rFonts w:ascii="Calibri" w:hAnsi="Calibri" w:cs="Calibri"/>
        </w:rPr>
        <w:t>Our policy is to:</w:t>
      </w:r>
    </w:p>
    <w:p w14:paraId="09268A33"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Recognise and support parents as their child’s first and most important educators and to welcome them into the life of the nursery</w:t>
      </w:r>
    </w:p>
    <w:p w14:paraId="26907C1A"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Generate confidence and encourage parents to trust their own instincts and judgement regarding their own child</w:t>
      </w:r>
    </w:p>
    <w:p w14:paraId="0FF5C66B"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Welcome all parents into the nursery at any time and provide an area where parents can speak confidentially with us as required</w:t>
      </w:r>
    </w:p>
    <w:p w14:paraId="62C9A999"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Welcome nursing mothers. The nursery will make available a private area whenever needed to offer space and privacy to nursing mothers</w:t>
      </w:r>
    </w:p>
    <w:p w14:paraId="6D7C2B4B"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 xml:space="preserve">Ensure nursery documentation and communications are provided in different and accessible formats to suit each parent’s needs, e.g. Braille, multi-lingual, electronic communications </w:t>
      </w:r>
    </w:p>
    <w:p w14:paraId="4F95DED8" w14:textId="688C11ED" w:rsidR="00BE0E28" w:rsidRPr="00031F7A" w:rsidRDefault="00BE0E28" w:rsidP="00BE0E28">
      <w:pPr>
        <w:numPr>
          <w:ilvl w:val="0"/>
          <w:numId w:val="6"/>
        </w:numPr>
        <w:jc w:val="both"/>
        <w:rPr>
          <w:rFonts w:ascii="Calibri" w:hAnsi="Calibri" w:cs="Calibri"/>
        </w:rPr>
      </w:pPr>
      <w:r w:rsidRPr="00031F7A">
        <w:rPr>
          <w:rFonts w:ascii="Calibri" w:hAnsi="Calibri" w:cs="Calibri"/>
        </w:rPr>
        <w:t>Ensure that all parents are aware of the nursery’s policies and procedures. A detailed parent prospectus will be provided and our full policy documents will be availa</w:t>
      </w:r>
      <w:r w:rsidR="000B3A1B">
        <w:rPr>
          <w:rFonts w:ascii="Calibri" w:hAnsi="Calibri" w:cs="Calibri"/>
        </w:rPr>
        <w:t>ble to parents at all times</w:t>
      </w:r>
      <w:r w:rsidRPr="00031F7A">
        <w:rPr>
          <w:rFonts w:ascii="Calibri" w:hAnsi="Calibri" w:cs="Calibri"/>
        </w:rPr>
        <w:t xml:space="preserve"> on the nursery website </w:t>
      </w:r>
    </w:p>
    <w:p w14:paraId="4392F563"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Maintain regular contact with parents to help us to build a secure and beneficial working relationship for their children</w:t>
      </w:r>
    </w:p>
    <w:p w14:paraId="77DCA689"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Support parents in their own continuing education and personal development including helping them to develop their parenting skills and inform them of relevant conferences, workshops and training, where required</w:t>
      </w:r>
    </w:p>
    <w:p w14:paraId="66EDD239"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Create opportunities for parents to talk to other adults in a secure and supportive environment through such activities as open days, parents’ evenings and a parents’ forum</w:t>
      </w:r>
    </w:p>
    <w:p w14:paraId="4CA6C9AB" w14:textId="053263BF" w:rsidR="00BE0E28" w:rsidRPr="00031F7A" w:rsidRDefault="00BE0E28" w:rsidP="00BE0E28">
      <w:pPr>
        <w:numPr>
          <w:ilvl w:val="0"/>
          <w:numId w:val="6"/>
        </w:numPr>
        <w:jc w:val="both"/>
        <w:rPr>
          <w:rFonts w:ascii="Calibri" w:hAnsi="Calibri" w:cs="Calibri"/>
        </w:rPr>
      </w:pPr>
      <w:r w:rsidRPr="00031F7A">
        <w:rPr>
          <w:rFonts w:ascii="Calibri" w:hAnsi="Calibri" w:cs="Calibri"/>
        </w:rPr>
        <w:t>Inform parents about the range and type of activities and experiences provided for children, the daily routines of the setting, the types of food and drinks provided f</w:t>
      </w:r>
      <w:r w:rsidR="000B3A1B">
        <w:rPr>
          <w:rFonts w:ascii="Calibri" w:hAnsi="Calibri" w:cs="Calibri"/>
        </w:rPr>
        <w:t xml:space="preserve">or children and events through </w:t>
      </w:r>
      <w:r w:rsidRPr="00031F7A">
        <w:rPr>
          <w:rFonts w:ascii="Calibri" w:hAnsi="Calibri" w:cs="Calibri"/>
        </w:rPr>
        <w:t>regularly distributed n</w:t>
      </w:r>
      <w:r w:rsidR="000B3A1B">
        <w:rPr>
          <w:rFonts w:ascii="Calibri" w:hAnsi="Calibri" w:cs="Calibri"/>
        </w:rPr>
        <w:t>ewsletters and on Tapestry.</w:t>
      </w:r>
    </w:p>
    <w:p w14:paraId="359393B7"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 xml:space="preserve">Operate a key person system to enable parents to establish a close, working relationship with a named practitioner and to support two-way information sharing </w:t>
      </w:r>
      <w:r w:rsidRPr="00031F7A">
        <w:rPr>
          <w:rFonts w:ascii="Calibri" w:hAnsi="Calibri" w:cs="Calibri"/>
        </w:rPr>
        <w:lastRenderedPageBreak/>
        <w:t>about each child’s individual needs both in nursery and at home. Parents are given the name of the key person of their child and their role when the child starts and updates as they transition through the setting</w:t>
      </w:r>
    </w:p>
    <w:p w14:paraId="7996B136" w14:textId="49817B67" w:rsidR="00BE0E28" w:rsidRPr="00031F7A" w:rsidRDefault="00BE0E28" w:rsidP="00BE0E28">
      <w:pPr>
        <w:numPr>
          <w:ilvl w:val="0"/>
          <w:numId w:val="6"/>
        </w:numPr>
        <w:jc w:val="both"/>
        <w:rPr>
          <w:rFonts w:ascii="Calibri" w:hAnsi="Calibri" w:cs="Calibri"/>
        </w:rPr>
      </w:pPr>
      <w:r w:rsidRPr="00031F7A">
        <w:rPr>
          <w:rFonts w:ascii="Calibri" w:hAnsi="Calibri" w:cs="Calibri"/>
        </w:rPr>
        <w:t>Inform parents on a regular basis about their child’s progress and involve them in share</w:t>
      </w:r>
      <w:r w:rsidR="000B3A1B">
        <w:rPr>
          <w:rFonts w:ascii="Calibri" w:hAnsi="Calibri" w:cs="Calibri"/>
        </w:rPr>
        <w:t xml:space="preserve">d record keeping. </w:t>
      </w:r>
    </w:p>
    <w:p w14:paraId="25196DBD"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Actively encourage parents to contribute to children’s learning through sharing observations, interests and experiences from home. This may be verbally, sharing photographs or in written form</w:t>
      </w:r>
    </w:p>
    <w:p w14:paraId="5B93AEB8"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 xml:space="preserve">Agree the best communication method with parents, e.g. email, face-to-face, telephone and share information about the child’s day, e.g. food eaten, activities, sleep times etc. </w:t>
      </w:r>
    </w:p>
    <w:p w14:paraId="4BA2B87D"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Consider and discuss all suggestions from parents concerning the care and early learning of their child and nursery operation</w:t>
      </w:r>
    </w:p>
    <w:p w14:paraId="3C8C5F9D"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14:paraId="703CD975"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Inform all parents of the systems for registering queries, compliments, complaints or suggestions, and to check that these systems are understood by parents</w:t>
      </w:r>
    </w:p>
    <w:p w14:paraId="696F4C05"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Make sure all parents have access to our written Complaints and compliments policy</w:t>
      </w:r>
    </w:p>
    <w:p w14:paraId="6DC45905"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Share information about the Early Years Foundation Stage, young children's learning in the nursery, how parents can further support learning at home and where they can access further information</w:t>
      </w:r>
    </w:p>
    <w:p w14:paraId="209802AA"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Provide a written contract between the parent(s) and the nursery regarding conditions of acceptance and arrangements for payment</w:t>
      </w:r>
    </w:p>
    <w:p w14:paraId="02AAF254"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Respect the family’s religious and cultural backgrounds and beliefs and accommodate any special requirements wherever possible and practical to do so</w:t>
      </w:r>
    </w:p>
    <w:p w14:paraId="731F2753"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Inform parents how the nursery supports children with special educational needs and disabilities</w:t>
      </w:r>
    </w:p>
    <w:p w14:paraId="0D349ECF" w14:textId="77777777" w:rsidR="00BE0E28" w:rsidRPr="00031F7A" w:rsidRDefault="00BE0E28" w:rsidP="00BE0E28">
      <w:pPr>
        <w:numPr>
          <w:ilvl w:val="0"/>
          <w:numId w:val="6"/>
        </w:numPr>
        <w:jc w:val="both"/>
        <w:rPr>
          <w:rFonts w:ascii="Calibri" w:hAnsi="Calibri" w:cs="Calibri"/>
        </w:rPr>
      </w:pPr>
      <w:r w:rsidRPr="00031F7A">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36BD14C9" w14:textId="77777777" w:rsidR="00BE0E28" w:rsidRPr="00031F7A" w:rsidRDefault="00BE0E28" w:rsidP="00BE0E28">
      <w:pPr>
        <w:ind w:left="360"/>
        <w:jc w:val="both"/>
        <w:rPr>
          <w:rFonts w:ascii="Calibri" w:hAnsi="Calibri" w:cs="Calibri"/>
        </w:rPr>
      </w:pPr>
    </w:p>
    <w:p w14:paraId="0ED33598" w14:textId="77777777" w:rsidR="00BE0E28" w:rsidRPr="00031F7A" w:rsidRDefault="00BE0E28" w:rsidP="00BE0E2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E0E28" w:rsidRPr="00031F7A" w14:paraId="5ED3E783" w14:textId="77777777" w:rsidTr="00282D76">
        <w:trPr>
          <w:jc w:val="center"/>
        </w:trPr>
        <w:tc>
          <w:tcPr>
            <w:tcW w:w="2943" w:type="dxa"/>
            <w:tcBorders>
              <w:top w:val="single" w:sz="4" w:space="0" w:color="000000"/>
            </w:tcBorders>
            <w:vAlign w:val="center"/>
          </w:tcPr>
          <w:bookmarkEnd w:id="1"/>
          <w:p w14:paraId="57BBC223" w14:textId="77777777" w:rsidR="00BE0E28" w:rsidRPr="00031F7A" w:rsidRDefault="00BE0E28"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913A236" w14:textId="77777777" w:rsidR="00BE0E28" w:rsidRPr="00031F7A" w:rsidRDefault="00BE0E28"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142E83A" w14:textId="77777777" w:rsidR="00BE0E28" w:rsidRPr="00031F7A" w:rsidRDefault="00BE0E28"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E0E28" w:rsidRPr="00031F7A" w14:paraId="0D86AF64" w14:textId="77777777" w:rsidTr="00282D76">
        <w:trPr>
          <w:jc w:val="center"/>
        </w:trPr>
        <w:tc>
          <w:tcPr>
            <w:tcW w:w="2943" w:type="dxa"/>
            <w:vAlign w:val="center"/>
          </w:tcPr>
          <w:p w14:paraId="026582C1" w14:textId="1B2B6866" w:rsidR="00BE0E28" w:rsidRPr="00031F7A" w:rsidRDefault="000B3A1B" w:rsidP="00282D76">
            <w:pPr>
              <w:jc w:val="both"/>
              <w:rPr>
                <w:rFonts w:ascii="Calibri" w:eastAsia="Calibri" w:hAnsi="Calibri" w:cs="Calibri"/>
                <w:sz w:val="22"/>
                <w:szCs w:val="22"/>
              </w:rPr>
            </w:pPr>
            <w:r>
              <w:rPr>
                <w:rFonts w:ascii="Calibri" w:eastAsia="Arial" w:hAnsi="Calibri" w:cs="Calibri"/>
                <w:i/>
                <w:sz w:val="20"/>
                <w:szCs w:val="20"/>
              </w:rPr>
              <w:t>13/05/25</w:t>
            </w:r>
          </w:p>
        </w:tc>
        <w:tc>
          <w:tcPr>
            <w:tcW w:w="3408" w:type="dxa"/>
          </w:tcPr>
          <w:p w14:paraId="0B55EAC0" w14:textId="013453BE" w:rsidR="00BE0E28" w:rsidRPr="00031F7A" w:rsidRDefault="000B3A1B"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A1B89E9" w14:textId="7CC09672" w:rsidR="00BE0E28" w:rsidRPr="00031F7A" w:rsidRDefault="000B3A1B" w:rsidP="00282D76">
            <w:pPr>
              <w:jc w:val="both"/>
              <w:rPr>
                <w:rFonts w:ascii="Calibri" w:eastAsia="Calibri" w:hAnsi="Calibri" w:cs="Calibri"/>
                <w:sz w:val="22"/>
                <w:szCs w:val="22"/>
              </w:rPr>
            </w:pPr>
            <w:r>
              <w:rPr>
                <w:rFonts w:ascii="Calibri" w:eastAsia="Arial" w:hAnsi="Calibri" w:cs="Calibri"/>
                <w:i/>
                <w:sz w:val="20"/>
                <w:szCs w:val="20"/>
              </w:rPr>
              <w:t>May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6D741" w14:textId="77777777" w:rsidR="000A5F55" w:rsidRDefault="000A5F55" w:rsidP="007A3117">
      <w:r>
        <w:separator/>
      </w:r>
    </w:p>
  </w:endnote>
  <w:endnote w:type="continuationSeparator" w:id="0">
    <w:p w14:paraId="178F17C1" w14:textId="77777777" w:rsidR="000A5F55" w:rsidRDefault="000A5F5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5E8FD94"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0A5F55">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5DCFA" w14:textId="77777777" w:rsidR="000A5F55" w:rsidRDefault="000A5F55" w:rsidP="007A3117">
      <w:r>
        <w:separator/>
      </w:r>
    </w:p>
  </w:footnote>
  <w:footnote w:type="continuationSeparator" w:id="0">
    <w:p w14:paraId="51FFAB85" w14:textId="77777777" w:rsidR="000A5F55" w:rsidRDefault="000A5F55"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A5F55"/>
    <w:rsid w:val="000B38A4"/>
    <w:rsid w:val="000B3A1B"/>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6C7660"/>
    <w:rsid w:val="00700A28"/>
    <w:rsid w:val="00730F75"/>
    <w:rsid w:val="0078206F"/>
    <w:rsid w:val="007A3117"/>
    <w:rsid w:val="00827029"/>
    <w:rsid w:val="009B30E1"/>
    <w:rsid w:val="00A41704"/>
    <w:rsid w:val="00A6539D"/>
    <w:rsid w:val="00BE0E28"/>
    <w:rsid w:val="00C128FC"/>
    <w:rsid w:val="00C21D30"/>
    <w:rsid w:val="00C821B8"/>
    <w:rsid w:val="00CF1B0F"/>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EC30371F-E020-4527-A35F-0D0036C4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2024-07-05T18:26:00Z</dcterms:created>
  <dcterms:modified xsi:type="dcterms:W3CDTF">2025-05-13T11:29:00Z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